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F915" w14:textId="3CC9E9CB" w:rsidR="004626EF" w:rsidRPr="007213A6" w:rsidRDefault="007213A6" w:rsidP="007213A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 Narrow" w:hAnsi="Arial Narrow" w:cs="Arial Narrow"/>
          <w:color w:val="000000"/>
          <w:sz w:val="90"/>
          <w:szCs w:val="90"/>
          <w:highlight w:val="white"/>
        </w:rPr>
      </w:pPr>
      <w:r>
        <w:rPr>
          <w:rFonts w:ascii="Arial Narrow" w:hAnsi="Arial Narrow" w:cs="Arial Narrow"/>
          <w:color w:val="000000"/>
          <w:sz w:val="90"/>
          <w:szCs w:val="90"/>
          <w:highlight w:val="white"/>
        </w:rPr>
        <w:t>CANMIR</w:t>
      </w:r>
      <w:r w:rsidR="005A6354">
        <w:rPr>
          <w:rFonts w:ascii="Sitka Text" w:hAnsi="Sitka Text" w:cs="Sitka Text"/>
          <w:color w:val="000000"/>
          <w:sz w:val="18"/>
          <w:szCs w:val="18"/>
        </w:rPr>
        <w:t xml:space="preserve">          </w:t>
      </w:r>
    </w:p>
    <w:p w14:paraId="7728C464" w14:textId="56B65CF9" w:rsidR="007213A6" w:rsidRDefault="007213A6" w:rsidP="007213A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30"/>
          <w:szCs w:val="30"/>
          <w:highlight w:val="white"/>
        </w:rPr>
      </w:pPr>
      <w:r>
        <w:rPr>
          <w:rFonts w:ascii="Cambria" w:hAnsi="Cambria" w:cs="Cambria"/>
          <w:b/>
          <w:bCs/>
          <w:color w:val="000000"/>
          <w:sz w:val="30"/>
          <w:szCs w:val="30"/>
          <w:highlight w:val="white"/>
        </w:rPr>
        <w:t>Preparat myjący, przeznaczony do zastosowania w strefach mycia puszek i słoików. Skutecznie usuwa wszelkiego rodzaju zanieczyszczenia. Bezpieczny dla metali lekkich w tym aluminium.</w:t>
      </w:r>
    </w:p>
    <w:p w14:paraId="084BDB1B" w14:textId="77777777" w:rsidR="00311ADF" w:rsidRDefault="00311ADF" w:rsidP="007213A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30"/>
          <w:szCs w:val="30"/>
          <w:highlight w:val="white"/>
        </w:rPr>
      </w:pPr>
    </w:p>
    <w:p w14:paraId="4B28E1F4" w14:textId="77777777" w:rsidR="007213A6" w:rsidRPr="007213A6" w:rsidRDefault="007213A6" w:rsidP="007213A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30"/>
          <w:szCs w:val="30"/>
          <w:highlight w:val="white"/>
        </w:rPr>
      </w:pPr>
    </w:p>
    <w:p w14:paraId="272F0C6C" w14:textId="77777777" w:rsidR="007213A6" w:rsidRDefault="007213A6" w:rsidP="007213A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9"/>
          <w:szCs w:val="29"/>
          <w:highlight w:val="white"/>
        </w:rPr>
      </w:pPr>
      <w:r>
        <w:rPr>
          <w:rFonts w:ascii="Arial Narrow" w:hAnsi="Arial Narrow" w:cs="Arial Narrow"/>
          <w:color w:val="000000"/>
          <w:sz w:val="29"/>
          <w:szCs w:val="29"/>
          <w:highlight w:val="white"/>
        </w:rPr>
        <w:t xml:space="preserve">ZASTOSOWANIE: </w:t>
      </w:r>
    </w:p>
    <w:p w14:paraId="52FC52F1" w14:textId="77777777" w:rsidR="007213A6" w:rsidRDefault="007213A6" w:rsidP="007213A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9"/>
          <w:szCs w:val="29"/>
          <w:highlight w:val="white"/>
        </w:rPr>
      </w:pPr>
      <w:r>
        <w:rPr>
          <w:rFonts w:ascii="Arial Narrow" w:hAnsi="Arial Narrow" w:cs="Arial Narrow"/>
          <w:color w:val="000000"/>
          <w:sz w:val="29"/>
          <w:szCs w:val="29"/>
          <w:highlight w:val="white"/>
        </w:rPr>
        <w:t>Stosuje się w roztworach o stężeniach 0,1 - 2,0 %, zaś dla powierzchni produkcyjnych 1,0 - 3,0% zależnie od sposobu mycia, czasu kontaktu, temperatury oraz twardości wody i stopnia zabrudzenia.</w:t>
      </w:r>
    </w:p>
    <w:p w14:paraId="53977148" w14:textId="77777777" w:rsidR="00311ADF" w:rsidRDefault="00311ADF" w:rsidP="007213A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9"/>
          <w:szCs w:val="29"/>
          <w:highlight w:val="white"/>
        </w:rPr>
      </w:pPr>
    </w:p>
    <w:p w14:paraId="3506BADF" w14:textId="77777777" w:rsidR="007213A6" w:rsidRDefault="007213A6" w:rsidP="007213A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9"/>
          <w:szCs w:val="29"/>
          <w:highlight w:val="white"/>
        </w:rPr>
      </w:pPr>
      <w:r>
        <w:rPr>
          <w:rFonts w:ascii="Arial Narrow" w:hAnsi="Arial Narrow" w:cs="Arial Narrow"/>
          <w:color w:val="000000"/>
          <w:sz w:val="29"/>
          <w:szCs w:val="29"/>
          <w:highlight w:val="white"/>
        </w:rPr>
        <w:t>ŚRODKI OSTROŻNOŚCI:</w:t>
      </w:r>
    </w:p>
    <w:p w14:paraId="5E3BD640" w14:textId="77777777" w:rsidR="007213A6" w:rsidRDefault="007213A6" w:rsidP="007213A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9"/>
          <w:szCs w:val="29"/>
          <w:highlight w:val="white"/>
        </w:rPr>
      </w:pPr>
      <w:r>
        <w:rPr>
          <w:rFonts w:ascii="Arial Narrow" w:hAnsi="Arial Narrow" w:cs="Arial Narrow"/>
          <w:color w:val="000000"/>
          <w:sz w:val="29"/>
          <w:szCs w:val="29"/>
          <w:highlight w:val="white"/>
        </w:rPr>
        <w:t>Powoduje poważne oparzenia skóry oraz uszkodzenia oczu.</w:t>
      </w:r>
    </w:p>
    <w:p w14:paraId="38973BE7" w14:textId="77777777" w:rsidR="007213A6" w:rsidRDefault="007213A6" w:rsidP="007213A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9"/>
          <w:szCs w:val="29"/>
          <w:highlight w:val="white"/>
        </w:rPr>
      </w:pPr>
      <w:r>
        <w:rPr>
          <w:rFonts w:ascii="Arial Narrow" w:hAnsi="Arial Narrow" w:cs="Arial Narrow"/>
          <w:color w:val="000000"/>
          <w:sz w:val="29"/>
          <w:szCs w:val="29"/>
          <w:highlight w:val="white"/>
        </w:rPr>
        <w:t>Stosować rękawice ochronne/odzież ochronną/ochronę oczu/ochronę twarzy.</w:t>
      </w:r>
    </w:p>
    <w:p w14:paraId="1CE1E0EA" w14:textId="77777777" w:rsidR="007213A6" w:rsidRDefault="007213A6" w:rsidP="007213A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9"/>
          <w:szCs w:val="29"/>
          <w:highlight w:val="white"/>
        </w:rPr>
      </w:pPr>
      <w:r>
        <w:rPr>
          <w:rFonts w:ascii="Arial Narrow" w:hAnsi="Arial Narrow" w:cs="Arial Narrow"/>
          <w:color w:val="000000"/>
          <w:sz w:val="29"/>
          <w:szCs w:val="29"/>
          <w:highlight w:val="white"/>
        </w:rPr>
        <w:t xml:space="preserve">W PRZYPADKU DOSTANIA SIĘ DO OCZU: Ostrożnie płukać wodą przez    </w:t>
      </w:r>
    </w:p>
    <w:p w14:paraId="207E3C3D" w14:textId="77777777" w:rsidR="007213A6" w:rsidRDefault="007213A6" w:rsidP="007213A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9"/>
          <w:szCs w:val="29"/>
          <w:highlight w:val="white"/>
        </w:rPr>
      </w:pPr>
      <w:r>
        <w:rPr>
          <w:rFonts w:ascii="Arial Narrow" w:hAnsi="Arial Narrow" w:cs="Arial Narrow"/>
          <w:color w:val="000000"/>
          <w:sz w:val="29"/>
          <w:szCs w:val="29"/>
          <w:highlight w:val="white"/>
        </w:rPr>
        <w:t xml:space="preserve">           kilka minut. Wyjąć soczewki kontaktowe, jeżeli są i  można je łatwo usunąć. Nadal płukać.</w:t>
      </w:r>
    </w:p>
    <w:p w14:paraId="25D9B1B9" w14:textId="77777777" w:rsidR="007213A6" w:rsidRDefault="007213A6" w:rsidP="007213A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9"/>
          <w:szCs w:val="29"/>
          <w:highlight w:val="white"/>
        </w:rPr>
      </w:pPr>
      <w:r>
        <w:rPr>
          <w:rFonts w:ascii="Arial Narrow" w:hAnsi="Arial Narrow" w:cs="Arial Narrow"/>
          <w:color w:val="000000"/>
          <w:sz w:val="29"/>
          <w:szCs w:val="29"/>
          <w:highlight w:val="white"/>
        </w:rPr>
        <w:t xml:space="preserve"> W PRZYPADKU KONTAKTU ZE SKÓRĄ (lub z włosami): natychmiast zdjąć całą                                                     </w:t>
      </w:r>
    </w:p>
    <w:p w14:paraId="2B83DD93" w14:textId="77777777" w:rsidR="007213A6" w:rsidRDefault="007213A6" w:rsidP="007213A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9"/>
          <w:szCs w:val="29"/>
          <w:highlight w:val="white"/>
        </w:rPr>
      </w:pPr>
      <w:r>
        <w:rPr>
          <w:rFonts w:ascii="Arial Narrow" w:hAnsi="Arial Narrow" w:cs="Arial Narrow"/>
          <w:color w:val="000000"/>
          <w:sz w:val="29"/>
          <w:szCs w:val="29"/>
          <w:highlight w:val="white"/>
        </w:rPr>
        <w:t xml:space="preserve">                                   zanieczyszczoną odzież. Spłukać skórę pod strumieniem  wody [lub prysznicem].</w:t>
      </w:r>
    </w:p>
    <w:p w14:paraId="7CD8224C" w14:textId="77777777" w:rsidR="007213A6" w:rsidRDefault="007213A6" w:rsidP="007213A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29"/>
          <w:szCs w:val="29"/>
          <w:highlight w:val="white"/>
        </w:rPr>
      </w:pPr>
      <w:r>
        <w:rPr>
          <w:rFonts w:ascii="Arial Narrow" w:hAnsi="Arial Narrow" w:cs="Arial Narrow"/>
          <w:color w:val="000000"/>
          <w:sz w:val="29"/>
          <w:szCs w:val="29"/>
          <w:highlight w:val="white"/>
        </w:rPr>
        <w:t xml:space="preserve"> Natychmiast skontaktować się z OŚRODKIEM ZATRUĆ/ lekarzem.</w:t>
      </w:r>
    </w:p>
    <w:p w14:paraId="002D1A5D" w14:textId="77777777" w:rsidR="007213A6" w:rsidRDefault="007213A6" w:rsidP="005A6354">
      <w:pPr>
        <w:autoSpaceDE w:val="0"/>
        <w:autoSpaceDN w:val="0"/>
        <w:adjustRightInd w:val="0"/>
        <w:spacing w:after="0" w:line="240" w:lineRule="auto"/>
        <w:rPr>
          <w:rFonts w:ascii="Sitka Text" w:hAnsi="Sitka Text" w:cs="Sitka Text"/>
          <w:b/>
          <w:bCs/>
          <w:color w:val="000000"/>
          <w:sz w:val="20"/>
          <w:szCs w:val="20"/>
        </w:rPr>
      </w:pPr>
    </w:p>
    <w:p w14:paraId="3CCE05CF" w14:textId="77777777" w:rsidR="007213A6" w:rsidRDefault="007213A6" w:rsidP="005A6354">
      <w:pPr>
        <w:autoSpaceDE w:val="0"/>
        <w:autoSpaceDN w:val="0"/>
        <w:adjustRightInd w:val="0"/>
        <w:spacing w:after="0" w:line="240" w:lineRule="auto"/>
        <w:rPr>
          <w:rFonts w:ascii="Sitka Text" w:hAnsi="Sitka Text" w:cs="Sitka Text"/>
          <w:b/>
          <w:bCs/>
          <w:color w:val="000000"/>
          <w:sz w:val="20"/>
          <w:szCs w:val="20"/>
        </w:rPr>
      </w:pPr>
    </w:p>
    <w:p w14:paraId="046F5B3A" w14:textId="17208C63" w:rsidR="007213A6" w:rsidRDefault="007213A6" w:rsidP="005A6354">
      <w:pPr>
        <w:autoSpaceDE w:val="0"/>
        <w:autoSpaceDN w:val="0"/>
        <w:adjustRightInd w:val="0"/>
        <w:spacing w:after="0" w:line="240" w:lineRule="auto"/>
        <w:rPr>
          <w:rFonts w:ascii="Sitka Text" w:hAnsi="Sitka Text" w:cs="Sitka Text"/>
          <w:b/>
          <w:bCs/>
          <w:color w:val="000000"/>
          <w:sz w:val="24"/>
          <w:szCs w:val="24"/>
        </w:rPr>
      </w:pPr>
      <w:r w:rsidRPr="007213A6">
        <w:rPr>
          <w:rFonts w:ascii="Sitka Text" w:hAnsi="Sitka Text" w:cs="Sitka Text"/>
          <w:b/>
          <w:bCs/>
          <w:color w:val="000000"/>
          <w:sz w:val="24"/>
          <w:szCs w:val="24"/>
        </w:rPr>
        <w:t>Zawiera: metakrzemian sodowy ,wodorotlenek sodu</w:t>
      </w:r>
    </w:p>
    <w:p w14:paraId="08224ABC" w14:textId="77777777" w:rsidR="00311ADF" w:rsidRDefault="00311ADF" w:rsidP="005A6354">
      <w:pPr>
        <w:autoSpaceDE w:val="0"/>
        <w:autoSpaceDN w:val="0"/>
        <w:adjustRightInd w:val="0"/>
        <w:spacing w:after="0" w:line="240" w:lineRule="auto"/>
        <w:rPr>
          <w:rFonts w:ascii="Sitka Text" w:hAnsi="Sitka Text" w:cs="Sitka Text"/>
          <w:b/>
          <w:bCs/>
          <w:color w:val="000000"/>
          <w:sz w:val="24"/>
          <w:szCs w:val="24"/>
        </w:rPr>
      </w:pPr>
    </w:p>
    <w:p w14:paraId="751E69EA" w14:textId="77777777" w:rsidR="00311ADF" w:rsidRDefault="00311ADF" w:rsidP="005A6354">
      <w:pPr>
        <w:autoSpaceDE w:val="0"/>
        <w:autoSpaceDN w:val="0"/>
        <w:adjustRightInd w:val="0"/>
        <w:spacing w:after="0" w:line="240" w:lineRule="auto"/>
        <w:rPr>
          <w:rFonts w:ascii="Sitka Text" w:hAnsi="Sitka Text" w:cs="Sitka Text"/>
          <w:b/>
          <w:bCs/>
          <w:color w:val="000000"/>
          <w:sz w:val="24"/>
          <w:szCs w:val="24"/>
        </w:rPr>
      </w:pPr>
    </w:p>
    <w:p w14:paraId="5E371EC6" w14:textId="77777777" w:rsidR="00311ADF" w:rsidRDefault="00311ADF" w:rsidP="005A6354">
      <w:pPr>
        <w:autoSpaceDE w:val="0"/>
        <w:autoSpaceDN w:val="0"/>
        <w:adjustRightInd w:val="0"/>
        <w:spacing w:after="0" w:line="240" w:lineRule="auto"/>
        <w:rPr>
          <w:rFonts w:ascii="Sitka Text" w:hAnsi="Sitka Text" w:cs="Sitka Text"/>
          <w:b/>
          <w:bCs/>
          <w:color w:val="000000"/>
          <w:sz w:val="24"/>
          <w:szCs w:val="24"/>
        </w:rPr>
      </w:pPr>
    </w:p>
    <w:p w14:paraId="56AA4C05" w14:textId="77777777" w:rsidR="00311ADF" w:rsidRDefault="00311ADF" w:rsidP="005A6354">
      <w:pPr>
        <w:autoSpaceDE w:val="0"/>
        <w:autoSpaceDN w:val="0"/>
        <w:adjustRightInd w:val="0"/>
        <w:spacing w:after="0" w:line="240" w:lineRule="auto"/>
        <w:rPr>
          <w:rFonts w:ascii="Sitka Text" w:hAnsi="Sitka Text" w:cs="Sitka Text"/>
          <w:b/>
          <w:bCs/>
          <w:color w:val="000000"/>
          <w:sz w:val="24"/>
          <w:szCs w:val="24"/>
        </w:rPr>
      </w:pPr>
    </w:p>
    <w:p w14:paraId="7080FE77" w14:textId="77777777" w:rsidR="00311ADF" w:rsidRDefault="00311ADF" w:rsidP="005A6354">
      <w:pPr>
        <w:autoSpaceDE w:val="0"/>
        <w:autoSpaceDN w:val="0"/>
        <w:adjustRightInd w:val="0"/>
        <w:spacing w:after="0" w:line="240" w:lineRule="auto"/>
        <w:rPr>
          <w:rFonts w:ascii="Sitka Text" w:hAnsi="Sitka Text" w:cs="Sitka Text"/>
          <w:b/>
          <w:bCs/>
          <w:color w:val="000000"/>
          <w:sz w:val="24"/>
          <w:szCs w:val="24"/>
        </w:rPr>
      </w:pPr>
    </w:p>
    <w:p w14:paraId="182D0C25" w14:textId="77777777" w:rsidR="00311ADF" w:rsidRDefault="00311ADF" w:rsidP="005A6354">
      <w:pPr>
        <w:autoSpaceDE w:val="0"/>
        <w:autoSpaceDN w:val="0"/>
        <w:adjustRightInd w:val="0"/>
        <w:spacing w:after="0" w:line="240" w:lineRule="auto"/>
        <w:rPr>
          <w:rFonts w:ascii="Sitka Text" w:hAnsi="Sitka Text" w:cs="Sitka Text"/>
          <w:b/>
          <w:bCs/>
          <w:color w:val="000000"/>
          <w:sz w:val="24"/>
          <w:szCs w:val="24"/>
        </w:rPr>
      </w:pPr>
    </w:p>
    <w:p w14:paraId="4DCFEE70" w14:textId="77777777" w:rsidR="00311ADF" w:rsidRDefault="00311ADF" w:rsidP="004626EF">
      <w:pPr>
        <w:autoSpaceDE w:val="0"/>
        <w:autoSpaceDN w:val="0"/>
        <w:adjustRightInd w:val="0"/>
        <w:spacing w:after="0" w:line="240" w:lineRule="auto"/>
        <w:rPr>
          <w:rFonts w:ascii="Sitka Text" w:hAnsi="Sitka Text" w:cs="Sitka Text"/>
          <w:b/>
          <w:bCs/>
          <w:color w:val="000000"/>
          <w:sz w:val="24"/>
          <w:szCs w:val="24"/>
        </w:rPr>
      </w:pPr>
    </w:p>
    <w:p w14:paraId="0B809B56" w14:textId="77777777" w:rsidR="00311ADF" w:rsidRDefault="00311ADF" w:rsidP="004626EF">
      <w:pPr>
        <w:autoSpaceDE w:val="0"/>
        <w:autoSpaceDN w:val="0"/>
        <w:adjustRightInd w:val="0"/>
        <w:spacing w:after="0" w:line="240" w:lineRule="auto"/>
        <w:rPr>
          <w:rFonts w:ascii="Sitka Text" w:hAnsi="Sitka Text" w:cs="Sitka Text"/>
          <w:b/>
          <w:bCs/>
          <w:color w:val="000000"/>
          <w:sz w:val="24"/>
          <w:szCs w:val="24"/>
        </w:rPr>
      </w:pPr>
    </w:p>
    <w:p w14:paraId="5CE76F1F" w14:textId="77777777" w:rsidR="00311ADF" w:rsidRDefault="00311ADF" w:rsidP="004626EF">
      <w:pPr>
        <w:autoSpaceDE w:val="0"/>
        <w:autoSpaceDN w:val="0"/>
        <w:adjustRightInd w:val="0"/>
        <w:spacing w:after="0" w:line="240" w:lineRule="auto"/>
        <w:rPr>
          <w:rFonts w:ascii="Sitka Text" w:hAnsi="Sitka Text" w:cs="Sitka Text"/>
          <w:b/>
          <w:bCs/>
          <w:color w:val="000000"/>
          <w:sz w:val="24"/>
          <w:szCs w:val="24"/>
        </w:rPr>
      </w:pPr>
    </w:p>
    <w:p w14:paraId="2A6A700C" w14:textId="77777777" w:rsidR="00311ADF" w:rsidRDefault="00311ADF" w:rsidP="004626EF">
      <w:pPr>
        <w:autoSpaceDE w:val="0"/>
        <w:autoSpaceDN w:val="0"/>
        <w:adjustRightInd w:val="0"/>
        <w:spacing w:after="0" w:line="240" w:lineRule="auto"/>
        <w:rPr>
          <w:rFonts w:ascii="Sitka Text" w:hAnsi="Sitka Text" w:cs="Sitka Text"/>
          <w:b/>
          <w:bCs/>
          <w:color w:val="000000"/>
          <w:sz w:val="24"/>
          <w:szCs w:val="24"/>
        </w:rPr>
      </w:pPr>
    </w:p>
    <w:p w14:paraId="0D3300E0" w14:textId="77777777" w:rsidR="00311ADF" w:rsidRDefault="00311ADF" w:rsidP="004626EF">
      <w:pPr>
        <w:autoSpaceDE w:val="0"/>
        <w:autoSpaceDN w:val="0"/>
        <w:adjustRightInd w:val="0"/>
        <w:spacing w:after="0" w:line="240" w:lineRule="auto"/>
        <w:rPr>
          <w:rFonts w:ascii="Sitka Text" w:hAnsi="Sitka Text" w:cs="Sitka Text"/>
          <w:b/>
          <w:bCs/>
          <w:color w:val="000000"/>
          <w:sz w:val="24"/>
          <w:szCs w:val="24"/>
        </w:rPr>
      </w:pPr>
    </w:p>
    <w:p w14:paraId="60160EB9" w14:textId="77777777" w:rsidR="00311ADF" w:rsidRDefault="00311ADF" w:rsidP="004626EF">
      <w:pPr>
        <w:autoSpaceDE w:val="0"/>
        <w:autoSpaceDN w:val="0"/>
        <w:adjustRightInd w:val="0"/>
        <w:spacing w:after="0" w:line="240" w:lineRule="auto"/>
        <w:rPr>
          <w:rFonts w:ascii="Sitka Text" w:hAnsi="Sitka Text" w:cs="Sitka Text"/>
          <w:b/>
          <w:bCs/>
          <w:color w:val="000000"/>
          <w:sz w:val="24"/>
          <w:szCs w:val="24"/>
        </w:rPr>
      </w:pPr>
    </w:p>
    <w:p w14:paraId="2DE85922" w14:textId="77777777" w:rsidR="00311ADF" w:rsidRDefault="00311ADF" w:rsidP="004626EF">
      <w:pPr>
        <w:autoSpaceDE w:val="0"/>
        <w:autoSpaceDN w:val="0"/>
        <w:adjustRightInd w:val="0"/>
        <w:spacing w:after="0" w:line="240" w:lineRule="auto"/>
        <w:rPr>
          <w:rFonts w:ascii="Sitka Text" w:hAnsi="Sitka Text" w:cs="Sitka Text"/>
          <w:b/>
          <w:bCs/>
          <w:color w:val="000000"/>
          <w:sz w:val="24"/>
          <w:szCs w:val="24"/>
        </w:rPr>
      </w:pPr>
    </w:p>
    <w:p w14:paraId="26AE803E" w14:textId="45B027DF" w:rsidR="004626EF" w:rsidRDefault="004626EF" w:rsidP="00311ADF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color w:val="000000"/>
          <w:sz w:val="36"/>
          <w:szCs w:val="36"/>
          <w:highlight w:val="white"/>
        </w:rPr>
      </w:pPr>
      <w:r>
        <w:rPr>
          <w:rFonts w:ascii="Arial" w:hAnsi="Arial" w:cs="Arial"/>
          <w:color w:val="000000"/>
          <w:sz w:val="36"/>
          <w:szCs w:val="36"/>
          <w:highlight w:val="white"/>
        </w:rPr>
        <w:t xml:space="preserve">NIEBEZPIECZEŃSTWO!      </w:t>
      </w:r>
      <w:r w:rsidRPr="00F36630">
        <w:rPr>
          <w:noProof/>
          <w:sz w:val="56"/>
          <w:szCs w:val="56"/>
        </w:rPr>
        <w:drawing>
          <wp:inline distT="0" distB="0" distL="0" distR="0" wp14:anchorId="00B21849" wp14:editId="4B5A4E23">
            <wp:extent cx="1114425" cy="990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89B3" w14:textId="77777777" w:rsidR="004626EF" w:rsidRDefault="004626EF" w:rsidP="00462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  <w:highlight w:val="white"/>
        </w:rPr>
      </w:pPr>
    </w:p>
    <w:p w14:paraId="5AAB5C02" w14:textId="0C48703E" w:rsidR="00695ACB" w:rsidRPr="004626EF" w:rsidRDefault="004626EF" w:rsidP="005A6354">
      <w:pPr>
        <w:autoSpaceDE w:val="0"/>
        <w:autoSpaceDN w:val="0"/>
        <w:adjustRightInd w:val="0"/>
        <w:spacing w:after="0" w:line="240" w:lineRule="auto"/>
        <w:rPr>
          <w:rFonts w:ascii="Sitka Text" w:hAnsi="Sitka Text" w:cs="Sitka Text"/>
          <w:b/>
          <w:bCs/>
          <w:color w:val="000000"/>
          <w:sz w:val="20"/>
          <w:szCs w:val="20"/>
        </w:rPr>
      </w:pPr>
      <w:r w:rsidRPr="004626EF">
        <w:rPr>
          <w:noProof/>
          <w:highlight w:val="white"/>
        </w:rPr>
        <w:drawing>
          <wp:inline distT="0" distB="0" distL="0" distR="0" wp14:anchorId="42C714FB" wp14:editId="04AFBCE9">
            <wp:extent cx="7383780" cy="819140"/>
            <wp:effectExtent l="0" t="0" r="0" b="635"/>
            <wp:docPr id="2130650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746" cy="84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D16">
        <w:rPr>
          <w:rFonts w:ascii="Arial" w:hAnsi="Arial" w:cs="Arial"/>
          <w:color w:val="000000"/>
          <w:sz w:val="18"/>
          <w:szCs w:val="18"/>
          <w:highlight w:val="white"/>
        </w:rPr>
        <w:tab/>
      </w:r>
      <w:r w:rsidR="00543D16">
        <w:rPr>
          <w:rFonts w:ascii="Arial" w:hAnsi="Arial" w:cs="Arial"/>
          <w:color w:val="000000"/>
          <w:sz w:val="18"/>
          <w:szCs w:val="18"/>
          <w:highlight w:val="white"/>
        </w:rPr>
        <w:tab/>
      </w:r>
      <w:r w:rsidR="00543D16">
        <w:rPr>
          <w:rFonts w:ascii="Arial" w:hAnsi="Arial" w:cs="Arial"/>
          <w:color w:val="000000"/>
          <w:sz w:val="18"/>
          <w:szCs w:val="18"/>
          <w:highlight w:val="white"/>
        </w:rPr>
        <w:tab/>
      </w:r>
      <w:r w:rsidR="00543D16">
        <w:rPr>
          <w:rFonts w:ascii="Arial" w:hAnsi="Arial" w:cs="Arial"/>
          <w:color w:val="000000"/>
          <w:sz w:val="18"/>
          <w:szCs w:val="18"/>
          <w:highlight w:val="white"/>
        </w:rPr>
        <w:tab/>
      </w:r>
      <w:r w:rsidR="00543D16">
        <w:rPr>
          <w:rFonts w:ascii="Arial" w:hAnsi="Arial" w:cs="Arial"/>
          <w:color w:val="000000"/>
          <w:sz w:val="18"/>
          <w:szCs w:val="18"/>
          <w:highlight w:val="white"/>
        </w:rPr>
        <w:tab/>
      </w:r>
    </w:p>
    <w:sectPr w:rsidR="00695ACB" w:rsidRPr="004626EF" w:rsidSect="00BB06F5">
      <w:pgSz w:w="11906" w:h="16838"/>
      <w:pgMar w:top="794" w:right="170" w:bottom="794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54"/>
    <w:rsid w:val="000E736F"/>
    <w:rsid w:val="00247BDD"/>
    <w:rsid w:val="002C6716"/>
    <w:rsid w:val="002F3861"/>
    <w:rsid w:val="00300D9D"/>
    <w:rsid w:val="00311ADF"/>
    <w:rsid w:val="004626EF"/>
    <w:rsid w:val="00543D16"/>
    <w:rsid w:val="005A6354"/>
    <w:rsid w:val="00695ACB"/>
    <w:rsid w:val="007147AC"/>
    <w:rsid w:val="007213A6"/>
    <w:rsid w:val="00823170"/>
    <w:rsid w:val="00893241"/>
    <w:rsid w:val="00BB06F5"/>
    <w:rsid w:val="00BD606E"/>
    <w:rsid w:val="00D13D56"/>
    <w:rsid w:val="00E8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734E"/>
  <w15:chartTrackingRefBased/>
  <w15:docId w15:val="{29F632C4-31F8-42D5-A1D0-1C84702B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Kułakowski</dc:creator>
  <cp:keywords/>
  <dc:description/>
  <cp:lastModifiedBy>Piotr Feler</cp:lastModifiedBy>
  <cp:revision>4</cp:revision>
  <cp:lastPrinted>2022-03-31T07:45:00Z</cp:lastPrinted>
  <dcterms:created xsi:type="dcterms:W3CDTF">2025-04-23T12:11:00Z</dcterms:created>
  <dcterms:modified xsi:type="dcterms:W3CDTF">2025-04-28T09:05:00Z</dcterms:modified>
</cp:coreProperties>
</file>